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7757" w14:textId="2078B0E2" w:rsidR="00625D9D" w:rsidRPr="00933346" w:rsidRDefault="00933346" w:rsidP="00933346">
      <w:pPr>
        <w:pStyle w:val="Title"/>
        <w:rPr>
          <w:lang w:val="en-GB"/>
        </w:rPr>
      </w:pPr>
      <w:r w:rsidRPr="00933346">
        <w:rPr>
          <w:lang w:val="en-GB"/>
        </w:rPr>
        <w:t>School Support Services</w:t>
      </w:r>
    </w:p>
    <w:p w14:paraId="6A258CEC" w14:textId="77777777" w:rsidR="00933346" w:rsidRPr="00933346" w:rsidRDefault="00933346" w:rsidP="00933346">
      <w:pPr>
        <w:pStyle w:val="Heading1"/>
        <w:rPr>
          <w:lang w:val="en-US"/>
        </w:rPr>
      </w:pPr>
      <w:r w:rsidRPr="00933346">
        <w:rPr>
          <w:lang w:val="en-US"/>
        </w:rPr>
        <w:t xml:space="preserve">The </w:t>
      </w:r>
      <w:proofErr w:type="spellStart"/>
      <w:r w:rsidRPr="00933346">
        <w:rPr>
          <w:lang w:val="en-US"/>
        </w:rPr>
        <w:t>NextSense</w:t>
      </w:r>
      <w:proofErr w:type="spellEnd"/>
      <w:r w:rsidRPr="00933346">
        <w:rPr>
          <w:lang w:val="en-US"/>
        </w:rPr>
        <w:t xml:space="preserve"> difference</w:t>
      </w:r>
    </w:p>
    <w:p w14:paraId="4EDC70F3" w14:textId="349F74BA" w:rsidR="00933346" w:rsidRPr="00933346" w:rsidRDefault="00933346" w:rsidP="00933346">
      <w:pPr>
        <w:pStyle w:val="Heading2"/>
        <w:rPr>
          <w:lang w:val="en-US"/>
        </w:rPr>
      </w:pPr>
      <w:r w:rsidRPr="00933346">
        <w:rPr>
          <w:lang w:val="en-US"/>
        </w:rPr>
        <w:t>We’re for everyone, right across Australia.</w:t>
      </w:r>
      <w:r w:rsidRPr="00933346">
        <w:rPr>
          <w:rFonts w:cs="Arial"/>
          <w:lang w:val="en-US"/>
        </w:rPr>
        <w:t>​</w:t>
      </w:r>
    </w:p>
    <w:p w14:paraId="79E60173" w14:textId="77777777" w:rsidR="00933346" w:rsidRPr="00933346" w:rsidRDefault="00933346" w:rsidP="00933346">
      <w:pPr>
        <w:rPr>
          <w:lang w:val="en-US"/>
        </w:rPr>
      </w:pPr>
      <w:r w:rsidRPr="00933346">
        <w:rPr>
          <w:lang w:val="en-US"/>
        </w:rPr>
        <w:t>No matter your age, your needs, or where you live, we reach the people who need us.</w:t>
      </w:r>
    </w:p>
    <w:p w14:paraId="07D29D8E" w14:textId="644DD1F2" w:rsidR="00933346" w:rsidRPr="00933346" w:rsidRDefault="00933346" w:rsidP="00933346">
      <w:pPr>
        <w:pStyle w:val="Heading2"/>
      </w:pPr>
      <w:r w:rsidRPr="00933346">
        <w:t>Australia’s largest cochlear implant program.​</w:t>
      </w:r>
    </w:p>
    <w:p w14:paraId="35F2FEF8" w14:textId="77777777" w:rsidR="00933346" w:rsidRPr="00933346" w:rsidRDefault="00933346" w:rsidP="00933346">
      <w:pPr>
        <w:rPr>
          <w:lang w:val="en-US"/>
        </w:rPr>
      </w:pPr>
      <w:r w:rsidRPr="00933346">
        <w:rPr>
          <w:lang w:val="en-US"/>
        </w:rPr>
        <w:t>We provide access to leading professionals and ongoing care for thousands of Australians.</w:t>
      </w:r>
      <w:r w:rsidRPr="00933346">
        <w:rPr>
          <w:rFonts w:cs="Arial"/>
          <w:lang w:val="en-US"/>
        </w:rPr>
        <w:t>​</w:t>
      </w:r>
    </w:p>
    <w:p w14:paraId="462C3447" w14:textId="77777777" w:rsidR="00933346" w:rsidRPr="00933346" w:rsidRDefault="00933346" w:rsidP="00BC27AB">
      <w:pPr>
        <w:pStyle w:val="Heading2"/>
        <w:rPr>
          <w:lang w:val="en-US"/>
        </w:rPr>
      </w:pPr>
      <w:r w:rsidRPr="00933346">
        <w:rPr>
          <w:rFonts w:cs="Arial"/>
          <w:lang w:val="en-US"/>
        </w:rPr>
        <w:t>​</w:t>
      </w:r>
      <w:r w:rsidRPr="00BC27AB">
        <w:t>Our dedicated people.</w:t>
      </w:r>
      <w:r w:rsidRPr="00933346">
        <w:rPr>
          <w:lang w:val="en-US"/>
        </w:rPr>
        <w:t xml:space="preserve"> </w:t>
      </w:r>
      <w:r w:rsidRPr="00933346">
        <w:rPr>
          <w:rFonts w:cs="Arial"/>
          <w:lang w:val="en-US"/>
        </w:rPr>
        <w:t>​</w:t>
      </w:r>
    </w:p>
    <w:p w14:paraId="28DE6CDF" w14:textId="77777777" w:rsidR="00933346" w:rsidRPr="00933346" w:rsidRDefault="00933346" w:rsidP="00933346">
      <w:pPr>
        <w:rPr>
          <w:lang w:val="en-US"/>
        </w:rPr>
      </w:pPr>
      <w:r w:rsidRPr="00933346">
        <w:rPr>
          <w:lang w:val="en-US"/>
        </w:rPr>
        <w:t>Our wide range of experts work holistically to create a program of care that’s unique to you.</w:t>
      </w:r>
      <w:r w:rsidRPr="00933346">
        <w:rPr>
          <w:rFonts w:cs="Arial"/>
          <w:lang w:val="en-US"/>
        </w:rPr>
        <w:t>​</w:t>
      </w:r>
    </w:p>
    <w:p w14:paraId="7803821F" w14:textId="77777777" w:rsidR="00933346" w:rsidRPr="00933346" w:rsidRDefault="00933346" w:rsidP="00933346">
      <w:pPr>
        <w:pStyle w:val="Heading2"/>
        <w:rPr>
          <w:lang w:val="en-US"/>
        </w:rPr>
      </w:pPr>
      <w:r w:rsidRPr="00933346">
        <w:rPr>
          <w:lang w:val="en-US"/>
        </w:rPr>
        <w:t>Not-for-profit service.</w:t>
      </w:r>
      <w:r w:rsidRPr="00933346">
        <w:rPr>
          <w:rFonts w:cs="Arial"/>
          <w:lang w:val="en-US"/>
        </w:rPr>
        <w:t>​</w:t>
      </w:r>
    </w:p>
    <w:p w14:paraId="39A3DAAB" w14:textId="77777777" w:rsidR="00933346" w:rsidRPr="00933346" w:rsidRDefault="00933346" w:rsidP="00933346">
      <w:pPr>
        <w:rPr>
          <w:lang w:val="en-US"/>
        </w:rPr>
      </w:pPr>
      <w:r w:rsidRPr="00933346">
        <w:rPr>
          <w:lang w:val="en-US"/>
        </w:rPr>
        <w:t>That means we can focus on your needs</w:t>
      </w:r>
    </w:p>
    <w:p w14:paraId="5E08B241" w14:textId="77777777" w:rsidR="00933346" w:rsidRPr="00933346" w:rsidRDefault="00933346" w:rsidP="00933346">
      <w:pPr>
        <w:pStyle w:val="Heading2"/>
        <w:rPr>
          <w:lang w:val="en-US"/>
        </w:rPr>
      </w:pPr>
      <w:r w:rsidRPr="00933346">
        <w:rPr>
          <w:lang w:val="en-US"/>
        </w:rPr>
        <w:t>Registered NDIS provider.</w:t>
      </w:r>
      <w:r w:rsidRPr="00933346">
        <w:rPr>
          <w:rFonts w:cs="Arial"/>
          <w:lang w:val="en-US"/>
        </w:rPr>
        <w:t>​</w:t>
      </w:r>
    </w:p>
    <w:p w14:paraId="0EAB432E" w14:textId="77777777" w:rsidR="00933346" w:rsidRPr="00933346" w:rsidRDefault="00933346" w:rsidP="00933346">
      <w:pPr>
        <w:rPr>
          <w:lang w:val="en-US"/>
        </w:rPr>
      </w:pPr>
      <w:r w:rsidRPr="00933346">
        <w:rPr>
          <w:lang w:val="en-US"/>
        </w:rPr>
        <w:t>We partner with you on your NDIS journey.</w:t>
      </w:r>
    </w:p>
    <w:p w14:paraId="34F10F2B" w14:textId="6EFC263D" w:rsidR="00933346" w:rsidRPr="00933346" w:rsidRDefault="00933346" w:rsidP="00933346">
      <w:pPr>
        <w:pStyle w:val="Heading1"/>
        <w:rPr>
          <w:lang w:val="en-GB"/>
        </w:rPr>
      </w:pPr>
      <w:proofErr w:type="spellStart"/>
      <w:r w:rsidRPr="00933346">
        <w:rPr>
          <w:lang w:val="en-GB"/>
        </w:rPr>
        <w:t>NextSense</w:t>
      </w:r>
      <w:proofErr w:type="spellEnd"/>
      <w:r w:rsidRPr="00933346">
        <w:rPr>
          <w:lang w:val="en-GB"/>
        </w:rPr>
        <w:t xml:space="preserve"> School Support Services</w:t>
      </w:r>
    </w:p>
    <w:p w14:paraId="6E17E6D5" w14:textId="77777777" w:rsidR="00933346" w:rsidRPr="00933346" w:rsidRDefault="00933346" w:rsidP="00933346">
      <w:pPr>
        <w:rPr>
          <w:lang w:val="en-US"/>
        </w:rPr>
      </w:pPr>
      <w:proofErr w:type="spellStart"/>
      <w:r w:rsidRPr="00933346">
        <w:rPr>
          <w:lang w:val="en-US"/>
        </w:rPr>
        <w:t>NextSense</w:t>
      </w:r>
      <w:proofErr w:type="spellEnd"/>
      <w:r w:rsidRPr="00933346">
        <w:rPr>
          <w:lang w:val="en-US"/>
        </w:rPr>
        <w:t xml:space="preserve"> School Support Service provides support for students in Years K–12 with hearing and vision loss in their mainstream independent schools in the Greater Sydney Metropolitan area. </w:t>
      </w:r>
    </w:p>
    <w:p w14:paraId="25FF6FEB" w14:textId="77777777" w:rsidR="00933346" w:rsidRPr="00933346" w:rsidRDefault="00933346" w:rsidP="00933346">
      <w:pPr>
        <w:rPr>
          <w:lang w:val="en-US"/>
        </w:rPr>
      </w:pPr>
      <w:r w:rsidRPr="00933346">
        <w:rPr>
          <w:lang w:val="en-US"/>
        </w:rPr>
        <w:t xml:space="preserve">Our Specialist Teachers are trained educational specialists in deaf/hard of hearing or blind/low vision and provide support including: </w:t>
      </w:r>
    </w:p>
    <w:p w14:paraId="53754B7C" w14:textId="77777777" w:rsidR="00933346" w:rsidRPr="00933346" w:rsidRDefault="00933346" w:rsidP="00933346">
      <w:pPr>
        <w:pStyle w:val="ListParagraph"/>
        <w:numPr>
          <w:ilvl w:val="0"/>
          <w:numId w:val="1"/>
        </w:numPr>
        <w:rPr>
          <w:lang w:val="en-US"/>
        </w:rPr>
      </w:pPr>
      <w:r w:rsidRPr="00933346">
        <w:rPr>
          <w:lang w:val="en-US"/>
        </w:rPr>
        <w:t xml:space="preserve">Regular classroom visits </w:t>
      </w:r>
    </w:p>
    <w:p w14:paraId="55DDA7F7" w14:textId="77777777" w:rsidR="00933346" w:rsidRPr="00933346" w:rsidRDefault="00933346" w:rsidP="00933346">
      <w:pPr>
        <w:pStyle w:val="ListParagraph"/>
        <w:numPr>
          <w:ilvl w:val="0"/>
          <w:numId w:val="1"/>
        </w:numPr>
        <w:rPr>
          <w:lang w:val="en-US"/>
        </w:rPr>
      </w:pPr>
      <w:r w:rsidRPr="00933346">
        <w:rPr>
          <w:lang w:val="en-US"/>
        </w:rPr>
        <w:t>Assessment and guidance on aids and assistive technologies</w:t>
      </w:r>
    </w:p>
    <w:p w14:paraId="0E1D2766" w14:textId="3381995B" w:rsidR="00933346" w:rsidRPr="00933346" w:rsidRDefault="00933346" w:rsidP="00933346">
      <w:pPr>
        <w:pStyle w:val="ListParagraph"/>
        <w:numPr>
          <w:ilvl w:val="0"/>
          <w:numId w:val="1"/>
        </w:numPr>
        <w:rPr>
          <w:lang w:val="en-US"/>
        </w:rPr>
      </w:pPr>
      <w:r w:rsidRPr="00933346">
        <w:rPr>
          <w:lang w:val="en-US"/>
        </w:rPr>
        <w:t>Training and development for mainstream teachers so they can better work with your child in the classroom.</w:t>
      </w:r>
    </w:p>
    <w:p w14:paraId="16751243" w14:textId="77777777" w:rsidR="00933346" w:rsidRPr="00933346" w:rsidRDefault="00933346" w:rsidP="00933346">
      <w:pPr>
        <w:pStyle w:val="Heading1"/>
      </w:pPr>
      <w:r w:rsidRPr="00933346">
        <w:t>Blind and Low Vision Kindergarten to Year 12</w:t>
      </w:r>
    </w:p>
    <w:p w14:paraId="244A4EA3" w14:textId="77777777" w:rsidR="00933346" w:rsidRPr="00933346" w:rsidRDefault="00933346" w:rsidP="00933346">
      <w:pPr>
        <w:rPr>
          <w:lang w:val="en-US"/>
        </w:rPr>
      </w:pPr>
      <w:r w:rsidRPr="00933346">
        <w:rPr>
          <w:lang w:val="en-US"/>
        </w:rPr>
        <w:t xml:space="preserve">Your child’s dedicated </w:t>
      </w:r>
      <w:proofErr w:type="spellStart"/>
      <w:r w:rsidRPr="00933346">
        <w:rPr>
          <w:lang w:val="en-US"/>
        </w:rPr>
        <w:t>NextSense</w:t>
      </w:r>
      <w:proofErr w:type="spellEnd"/>
      <w:r w:rsidRPr="00933346">
        <w:rPr>
          <w:lang w:val="en-US"/>
        </w:rPr>
        <w:t xml:space="preserve"> School Support Teacher will work collaboratively with their </w:t>
      </w:r>
      <w:proofErr w:type="spellStart"/>
      <w:r w:rsidRPr="00933346">
        <w:rPr>
          <w:lang w:val="en-US"/>
        </w:rPr>
        <w:t>classrooom</w:t>
      </w:r>
      <w:proofErr w:type="spellEnd"/>
      <w:r w:rsidRPr="00933346">
        <w:rPr>
          <w:lang w:val="en-US"/>
        </w:rPr>
        <w:t xml:space="preserve"> teachers to support their vision-related needs. Teaching may take place either in-class or one-to-one. We focus on teaching specific skills within the Expanded Core Curriculum such as reading and writing in braille, using low vision devices or access technology. These skills will help your child participate in and access the school curriculum.</w:t>
      </w:r>
    </w:p>
    <w:p w14:paraId="51B782D4" w14:textId="77777777" w:rsidR="00933346" w:rsidRPr="00933346" w:rsidRDefault="00933346" w:rsidP="00933346">
      <w:pPr>
        <w:rPr>
          <w:lang w:val="en-US"/>
        </w:rPr>
      </w:pPr>
      <w:r w:rsidRPr="00933346">
        <w:rPr>
          <w:lang w:val="en-US"/>
        </w:rPr>
        <w:t>We can also advise and support your school’s efforts to:</w:t>
      </w:r>
    </w:p>
    <w:p w14:paraId="0822E107" w14:textId="77777777" w:rsidR="00933346" w:rsidRPr="00933346" w:rsidRDefault="00933346" w:rsidP="00933346">
      <w:pPr>
        <w:pStyle w:val="ListParagraph"/>
        <w:numPr>
          <w:ilvl w:val="0"/>
          <w:numId w:val="2"/>
        </w:numPr>
        <w:rPr>
          <w:lang w:val="en-US"/>
        </w:rPr>
      </w:pPr>
      <w:r w:rsidRPr="00933346">
        <w:rPr>
          <w:lang w:val="en-US"/>
        </w:rPr>
        <w:t>Make its physical environment accessible</w:t>
      </w:r>
    </w:p>
    <w:p w14:paraId="3D1F6D22" w14:textId="77777777" w:rsidR="00933346" w:rsidRPr="00933346" w:rsidRDefault="00933346" w:rsidP="00933346">
      <w:pPr>
        <w:pStyle w:val="ListParagraph"/>
        <w:numPr>
          <w:ilvl w:val="0"/>
          <w:numId w:val="2"/>
        </w:numPr>
        <w:rPr>
          <w:lang w:val="en-US"/>
        </w:rPr>
      </w:pPr>
      <w:r w:rsidRPr="00933346">
        <w:rPr>
          <w:lang w:val="en-US"/>
        </w:rPr>
        <w:t xml:space="preserve">Provide recommended </w:t>
      </w:r>
      <w:proofErr w:type="spellStart"/>
      <w:r w:rsidRPr="00933346">
        <w:rPr>
          <w:lang w:val="en-US"/>
        </w:rPr>
        <w:t>specialised</w:t>
      </w:r>
      <w:proofErr w:type="spellEnd"/>
      <w:r w:rsidRPr="00933346">
        <w:rPr>
          <w:lang w:val="en-US"/>
        </w:rPr>
        <w:t xml:space="preserve"> low vision or access technology equipment</w:t>
      </w:r>
    </w:p>
    <w:p w14:paraId="24978031" w14:textId="18A0C7A4" w:rsidR="00933346" w:rsidRPr="00933346" w:rsidRDefault="00933346" w:rsidP="00933346">
      <w:pPr>
        <w:pStyle w:val="ListParagraph"/>
        <w:numPr>
          <w:ilvl w:val="0"/>
          <w:numId w:val="2"/>
        </w:numPr>
        <w:rPr>
          <w:lang w:val="en-US"/>
        </w:rPr>
      </w:pPr>
      <w:r w:rsidRPr="00933346">
        <w:rPr>
          <w:lang w:val="en-US"/>
        </w:rPr>
        <w:t>Access accessible formats for your child, such as braille, large print, or electronic formats.</w:t>
      </w:r>
    </w:p>
    <w:p w14:paraId="59B8E50E" w14:textId="77777777" w:rsidR="00933346" w:rsidRPr="00933346" w:rsidRDefault="00933346" w:rsidP="00933346">
      <w:pPr>
        <w:pStyle w:val="Heading1"/>
        <w:rPr>
          <w:lang w:val="en-US"/>
        </w:rPr>
      </w:pPr>
      <w:r w:rsidRPr="00933346">
        <w:rPr>
          <w:lang w:val="en-US"/>
        </w:rPr>
        <w:lastRenderedPageBreak/>
        <w:t>Deaf and Hard of Hearing Kindergarten to Year 12</w:t>
      </w:r>
    </w:p>
    <w:p w14:paraId="25384199" w14:textId="77777777" w:rsidR="00933346" w:rsidRPr="00933346" w:rsidRDefault="00933346" w:rsidP="00933346">
      <w:pPr>
        <w:rPr>
          <w:lang w:val="en-US"/>
        </w:rPr>
      </w:pPr>
      <w:r w:rsidRPr="00933346">
        <w:rPr>
          <w:lang w:val="en-US"/>
        </w:rPr>
        <w:t xml:space="preserve">Your </w:t>
      </w:r>
      <w:proofErr w:type="spellStart"/>
      <w:r w:rsidRPr="00933346">
        <w:rPr>
          <w:lang w:val="en-US"/>
        </w:rPr>
        <w:t>NextSense</w:t>
      </w:r>
      <w:proofErr w:type="spellEnd"/>
      <w:r w:rsidRPr="00933346">
        <w:rPr>
          <w:lang w:val="en-US"/>
        </w:rPr>
        <w:t xml:space="preserve"> School Support Teacher will work collaboratively with </w:t>
      </w:r>
      <w:proofErr w:type="spellStart"/>
      <w:r w:rsidRPr="00933346">
        <w:rPr>
          <w:lang w:val="en-US"/>
        </w:rPr>
        <w:t>classrooom</w:t>
      </w:r>
      <w:proofErr w:type="spellEnd"/>
      <w:r w:rsidRPr="00933346">
        <w:rPr>
          <w:lang w:val="en-US"/>
        </w:rPr>
        <w:t xml:space="preserve"> teachers to provide support to your child through a blended service. This will be a combination of online and in-person support at school. Teaching may take place in-class or one-to-one and we will work with your child’s identified language and literacy needs to ensure they can participate in and access the school curriculum.</w:t>
      </w:r>
    </w:p>
    <w:p w14:paraId="484B6830" w14:textId="7A39598E" w:rsidR="00933346" w:rsidRPr="00933346" w:rsidRDefault="00933346" w:rsidP="00933346">
      <w:pPr>
        <w:rPr>
          <w:lang w:val="en-US"/>
        </w:rPr>
      </w:pPr>
      <w:r w:rsidRPr="00933346">
        <w:rPr>
          <w:lang w:val="en-US"/>
        </w:rPr>
        <w:t xml:space="preserve">We can also advise and support the school’s efforts to provide necessary physical accommodations, aids and appliances for students with hearing loss such as: audio loops in assembly halls; acoustic treatment for classrooms to reduce reverberation; and environmental modifications that support equal </w:t>
      </w:r>
      <w:r w:rsidRPr="00933346">
        <w:rPr>
          <w:lang w:val="en-US"/>
        </w:rPr>
        <w:br/>
        <w:t>and safe access.</w:t>
      </w:r>
    </w:p>
    <w:p w14:paraId="7AB0AE92" w14:textId="77777777" w:rsidR="00933346" w:rsidRPr="00933346" w:rsidRDefault="00933346" w:rsidP="00933346">
      <w:pPr>
        <w:pStyle w:val="Heading1"/>
        <w:rPr>
          <w:lang w:val="en-US"/>
        </w:rPr>
      </w:pPr>
      <w:r w:rsidRPr="00933346">
        <w:rPr>
          <w:lang w:val="en-US"/>
        </w:rPr>
        <w:t xml:space="preserve">Redefining what’s possible </w:t>
      </w:r>
    </w:p>
    <w:p w14:paraId="2C16F18D" w14:textId="77777777" w:rsidR="00933346" w:rsidRPr="00933346" w:rsidRDefault="00933346" w:rsidP="00933346">
      <w:pPr>
        <w:rPr>
          <w:lang w:val="en-US"/>
        </w:rPr>
      </w:pPr>
      <w:proofErr w:type="spellStart"/>
      <w:r w:rsidRPr="00933346">
        <w:rPr>
          <w:lang w:val="en-US"/>
        </w:rPr>
        <w:t>NextSense</w:t>
      </w:r>
      <w:proofErr w:type="spellEnd"/>
      <w:r w:rsidRPr="00933346">
        <w:rPr>
          <w:lang w:val="en-US"/>
        </w:rPr>
        <w:t xml:space="preserve"> is a not-for-profit that provides dedicated, innovative, and </w:t>
      </w:r>
      <w:proofErr w:type="spellStart"/>
      <w:r w:rsidRPr="00933346">
        <w:rPr>
          <w:lang w:val="en-US"/>
        </w:rPr>
        <w:t>customised</w:t>
      </w:r>
      <w:proofErr w:type="spellEnd"/>
      <w:r w:rsidRPr="00933346">
        <w:rPr>
          <w:lang w:val="en-US"/>
        </w:rPr>
        <w:t xml:space="preserve"> services aimed at breaking down barriers for children, adults and families of people with hearing or vision loss. </w:t>
      </w:r>
    </w:p>
    <w:p w14:paraId="5F791FDE" w14:textId="6C1DD1CB" w:rsidR="00933346" w:rsidRPr="00933346" w:rsidRDefault="00933346" w:rsidP="00933346">
      <w:pPr>
        <w:rPr>
          <w:lang w:val="en-US"/>
        </w:rPr>
      </w:pPr>
      <w:r w:rsidRPr="00933346">
        <w:rPr>
          <w:lang w:val="en-US"/>
        </w:rPr>
        <w:t>We rely on a generous network of support—from donors to volunteers. To find out more or get involved, go to nextsense.org.au</w:t>
      </w:r>
    </w:p>
    <w:p w14:paraId="2D409843" w14:textId="77777777" w:rsidR="00933346" w:rsidRDefault="00933346" w:rsidP="00933346">
      <w:pPr>
        <w:pStyle w:val="Heading2"/>
        <w:rPr>
          <w:lang w:val="en-US"/>
        </w:rPr>
      </w:pPr>
      <w:r>
        <w:rPr>
          <w:lang w:val="en-US"/>
        </w:rPr>
        <w:t>Phone number</w:t>
      </w:r>
    </w:p>
    <w:p w14:paraId="1A812F82" w14:textId="0BA0A758" w:rsidR="00933346" w:rsidRPr="00933346" w:rsidRDefault="00933346" w:rsidP="00933346">
      <w:pPr>
        <w:rPr>
          <w:lang w:val="en-US"/>
        </w:rPr>
      </w:pPr>
      <w:r w:rsidRPr="00933346">
        <w:rPr>
          <w:lang w:val="en-US"/>
        </w:rPr>
        <w:t>02 9872 0238</w:t>
      </w:r>
    </w:p>
    <w:p w14:paraId="2DA3D8E0" w14:textId="77777777" w:rsidR="00933346" w:rsidRDefault="00933346" w:rsidP="00933346">
      <w:pPr>
        <w:pStyle w:val="Heading2"/>
        <w:rPr>
          <w:lang w:val="en-US"/>
        </w:rPr>
      </w:pPr>
      <w:r>
        <w:rPr>
          <w:lang w:val="en-US"/>
        </w:rPr>
        <w:t>Email</w:t>
      </w:r>
    </w:p>
    <w:p w14:paraId="69084BAA" w14:textId="6382D7F6" w:rsidR="00933346" w:rsidRPr="00933346" w:rsidRDefault="00933346" w:rsidP="00933346">
      <w:pPr>
        <w:rPr>
          <w:lang w:val="en-US"/>
        </w:rPr>
      </w:pPr>
      <w:r w:rsidRPr="00933346">
        <w:rPr>
          <w:lang w:val="en-US"/>
        </w:rPr>
        <w:t>schools@nextsense.org.au</w:t>
      </w:r>
    </w:p>
    <w:p w14:paraId="460CB9EA" w14:textId="77777777" w:rsidR="00933346" w:rsidRDefault="00933346" w:rsidP="00933346">
      <w:pPr>
        <w:pStyle w:val="Heading2"/>
        <w:rPr>
          <w:lang w:val="en-US"/>
        </w:rPr>
      </w:pPr>
      <w:r>
        <w:rPr>
          <w:lang w:val="en-US"/>
        </w:rPr>
        <w:t>Address</w:t>
      </w:r>
    </w:p>
    <w:p w14:paraId="3E9E15E8" w14:textId="4AB6133C" w:rsidR="00933346" w:rsidRDefault="00933346" w:rsidP="00933346">
      <w:pPr>
        <w:rPr>
          <w:lang w:val="en-US"/>
        </w:rPr>
      </w:pPr>
      <w:r w:rsidRPr="00933346">
        <w:rPr>
          <w:lang w:val="en-US"/>
        </w:rPr>
        <w:t>131 Culloden Road, Macquarie Park NSW 2113</w:t>
      </w:r>
    </w:p>
    <w:p w14:paraId="6225A326" w14:textId="798229A2" w:rsidR="00675C8F" w:rsidRPr="00933346" w:rsidRDefault="00675C8F" w:rsidP="00675C8F">
      <w:pPr>
        <w:pStyle w:val="Heading2"/>
        <w:rPr>
          <w:lang w:val="en-US"/>
        </w:rPr>
      </w:pPr>
      <w:r>
        <w:rPr>
          <w:lang w:val="en-US"/>
        </w:rPr>
        <w:t>Tour</w:t>
      </w:r>
    </w:p>
    <w:p w14:paraId="2D1684CC" w14:textId="062551D2" w:rsidR="00933346" w:rsidRPr="00933346" w:rsidRDefault="00933346" w:rsidP="00933346">
      <w:pPr>
        <w:rPr>
          <w:lang w:val="en-US"/>
        </w:rPr>
      </w:pPr>
      <w:r w:rsidRPr="00933346">
        <w:rPr>
          <w:lang w:val="en-US"/>
        </w:rPr>
        <w:t>Please call us to arrange a personal tour of our custom-designed school and meet our education leaders.</w:t>
      </w:r>
    </w:p>
    <w:sectPr w:rsidR="00933346" w:rsidRPr="00933346" w:rsidSect="0093334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heading)">
    <w:altName w:val="Arial"/>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A75E5"/>
    <w:multiLevelType w:val="hybridMultilevel"/>
    <w:tmpl w:val="52BE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24F01"/>
    <w:multiLevelType w:val="hybridMultilevel"/>
    <w:tmpl w:val="41D8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332879">
    <w:abstractNumId w:val="0"/>
  </w:num>
  <w:num w:numId="2" w16cid:durableId="242297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46"/>
    <w:rsid w:val="002A20F2"/>
    <w:rsid w:val="002F7E88"/>
    <w:rsid w:val="00625D9D"/>
    <w:rsid w:val="00675C8F"/>
    <w:rsid w:val="00933346"/>
    <w:rsid w:val="00941251"/>
    <w:rsid w:val="00A9210F"/>
    <w:rsid w:val="00BC2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393A"/>
  <w15:chartTrackingRefBased/>
  <w15:docId w15:val="{F4884453-BEF4-CC48-895A-4C8CDBF8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346"/>
    <w:rPr>
      <w:rFonts w:ascii="Arial" w:hAnsi="Arial"/>
    </w:rPr>
  </w:style>
  <w:style w:type="paragraph" w:styleId="Heading1">
    <w:name w:val="heading 1"/>
    <w:basedOn w:val="Normal"/>
    <w:next w:val="Normal"/>
    <w:link w:val="Heading1Char"/>
    <w:uiPriority w:val="9"/>
    <w:qFormat/>
    <w:rsid w:val="00933346"/>
    <w:pPr>
      <w:keepNext/>
      <w:keepLines/>
      <w:spacing w:before="360" w:after="80"/>
      <w:outlineLvl w:val="0"/>
    </w:pPr>
    <w:rPr>
      <w:rFonts w:ascii="Arial (heading)" w:eastAsiaTheme="majorEastAsia" w:hAnsi="Arial (heading)" w:cstheme="majorBidi"/>
      <w:b/>
      <w:sz w:val="28"/>
      <w:szCs w:val="40"/>
    </w:rPr>
  </w:style>
  <w:style w:type="paragraph" w:styleId="Heading2">
    <w:name w:val="heading 2"/>
    <w:basedOn w:val="Normal"/>
    <w:next w:val="Normal"/>
    <w:link w:val="Heading2Char"/>
    <w:uiPriority w:val="9"/>
    <w:unhideWhenUsed/>
    <w:qFormat/>
    <w:rsid w:val="00933346"/>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93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346"/>
    <w:rPr>
      <w:rFonts w:ascii="Arial (heading)" w:eastAsiaTheme="majorEastAsia" w:hAnsi="Arial (heading)" w:cstheme="majorBidi"/>
      <w:b/>
      <w:sz w:val="28"/>
      <w:szCs w:val="40"/>
    </w:rPr>
  </w:style>
  <w:style w:type="character" w:customStyle="1" w:styleId="Heading2Char">
    <w:name w:val="Heading 2 Char"/>
    <w:basedOn w:val="DefaultParagraphFont"/>
    <w:link w:val="Heading2"/>
    <w:uiPriority w:val="9"/>
    <w:rsid w:val="00933346"/>
    <w:rPr>
      <w:rFonts w:ascii="Arial" w:eastAsiaTheme="majorEastAsia" w:hAnsi="Arial" w:cstheme="majorBidi"/>
      <w:b/>
      <w:szCs w:val="32"/>
    </w:rPr>
  </w:style>
  <w:style w:type="character" w:customStyle="1" w:styleId="Heading3Char">
    <w:name w:val="Heading 3 Char"/>
    <w:basedOn w:val="DefaultParagraphFont"/>
    <w:link w:val="Heading3"/>
    <w:uiPriority w:val="9"/>
    <w:semiHidden/>
    <w:rsid w:val="00933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346"/>
    <w:rPr>
      <w:rFonts w:eastAsiaTheme="majorEastAsia" w:cstheme="majorBidi"/>
      <w:color w:val="272727" w:themeColor="text1" w:themeTint="D8"/>
    </w:rPr>
  </w:style>
  <w:style w:type="paragraph" w:styleId="Title">
    <w:name w:val="Title"/>
    <w:basedOn w:val="Normal"/>
    <w:next w:val="Normal"/>
    <w:link w:val="TitleChar"/>
    <w:uiPriority w:val="10"/>
    <w:qFormat/>
    <w:rsid w:val="00933346"/>
    <w:pPr>
      <w:spacing w:after="80" w:line="240" w:lineRule="auto"/>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933346"/>
    <w:rPr>
      <w:rFonts w:ascii="Arial" w:eastAsiaTheme="majorEastAsia" w:hAnsi="Arial" w:cstheme="majorBidi"/>
      <w:b/>
      <w:spacing w:val="-10"/>
      <w:kern w:val="28"/>
      <w:sz w:val="44"/>
      <w:szCs w:val="56"/>
    </w:rPr>
  </w:style>
  <w:style w:type="paragraph" w:styleId="Subtitle">
    <w:name w:val="Subtitle"/>
    <w:basedOn w:val="Normal"/>
    <w:next w:val="Normal"/>
    <w:link w:val="SubtitleChar"/>
    <w:uiPriority w:val="11"/>
    <w:qFormat/>
    <w:rsid w:val="00933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346"/>
    <w:pPr>
      <w:spacing w:before="160"/>
      <w:jc w:val="center"/>
    </w:pPr>
    <w:rPr>
      <w:i/>
      <w:iCs/>
      <w:color w:val="404040" w:themeColor="text1" w:themeTint="BF"/>
    </w:rPr>
  </w:style>
  <w:style w:type="character" w:customStyle="1" w:styleId="QuoteChar">
    <w:name w:val="Quote Char"/>
    <w:basedOn w:val="DefaultParagraphFont"/>
    <w:link w:val="Quote"/>
    <w:uiPriority w:val="29"/>
    <w:rsid w:val="00933346"/>
    <w:rPr>
      <w:i/>
      <w:iCs/>
      <w:color w:val="404040" w:themeColor="text1" w:themeTint="BF"/>
    </w:rPr>
  </w:style>
  <w:style w:type="paragraph" w:styleId="ListParagraph">
    <w:name w:val="List Paragraph"/>
    <w:basedOn w:val="Normal"/>
    <w:uiPriority w:val="34"/>
    <w:qFormat/>
    <w:rsid w:val="00933346"/>
    <w:pPr>
      <w:ind w:left="720"/>
      <w:contextualSpacing/>
    </w:pPr>
  </w:style>
  <w:style w:type="character" w:styleId="IntenseEmphasis">
    <w:name w:val="Intense Emphasis"/>
    <w:basedOn w:val="DefaultParagraphFont"/>
    <w:uiPriority w:val="21"/>
    <w:qFormat/>
    <w:rsid w:val="00933346"/>
    <w:rPr>
      <w:i/>
      <w:iCs/>
      <w:color w:val="0F4761" w:themeColor="accent1" w:themeShade="BF"/>
    </w:rPr>
  </w:style>
  <w:style w:type="paragraph" w:styleId="IntenseQuote">
    <w:name w:val="Intense Quote"/>
    <w:basedOn w:val="Normal"/>
    <w:next w:val="Normal"/>
    <w:link w:val="IntenseQuoteChar"/>
    <w:uiPriority w:val="30"/>
    <w:qFormat/>
    <w:rsid w:val="0093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346"/>
    <w:rPr>
      <w:i/>
      <w:iCs/>
      <w:color w:val="0F4761" w:themeColor="accent1" w:themeShade="BF"/>
    </w:rPr>
  </w:style>
  <w:style w:type="character" w:styleId="IntenseReference">
    <w:name w:val="Intense Reference"/>
    <w:basedOn w:val="DefaultParagraphFont"/>
    <w:uiPriority w:val="32"/>
    <w:qFormat/>
    <w:rsid w:val="00933346"/>
    <w:rPr>
      <w:b/>
      <w:bCs/>
      <w:smallCaps/>
      <w:color w:val="0F4761" w:themeColor="accent1" w:themeShade="BF"/>
      <w:spacing w:val="5"/>
    </w:rPr>
  </w:style>
  <w:style w:type="paragraph" w:styleId="Revision">
    <w:name w:val="Revision"/>
    <w:hidden/>
    <w:uiPriority w:val="99"/>
    <w:semiHidden/>
    <w:rsid w:val="00675C8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BB881A9FFAC42A7DEA2FE15230CE5" ma:contentTypeVersion="22" ma:contentTypeDescription="Create a new document." ma:contentTypeScope="" ma:versionID="6235313a1bf112df60778dc7a95e14e1">
  <xsd:schema xmlns:xsd="http://www.w3.org/2001/XMLSchema" xmlns:xs="http://www.w3.org/2001/XMLSchema" xmlns:p="http://schemas.microsoft.com/office/2006/metadata/properties" xmlns:ns1="http://schemas.microsoft.com/sharepoint/v3" xmlns:ns2="fe72d160-1ec5-4034-9af0-3eabb0cb99b2" xmlns:ns3="227a4823-ac85-4bce-9a52-66496d94fc88" xmlns:ns4="441fb0ab-71b7-4f7a-81d6-b85cef4bbb15" targetNamespace="http://schemas.microsoft.com/office/2006/metadata/properties" ma:root="true" ma:fieldsID="62a299b724ee745ba526123234ab26d8" ns1:_="" ns2:_="" ns3:_="" ns4:_="">
    <xsd:import namespace="http://schemas.microsoft.com/sharepoint/v3"/>
    <xsd:import namespace="fe72d160-1ec5-4034-9af0-3eabb0cb99b2"/>
    <xsd:import namespace="227a4823-ac85-4bce-9a52-66496d94fc88"/>
    <xsd:import namespace="441fb0ab-71b7-4f7a-81d6-b85cef4bb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2d160-1ec5-4034-9af0-3eabb0cb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a630df-9dc6-412f-a557-41058a6456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a4823-ac85-4bce-9a52-66496d94fc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fb0ab-71b7-4f7a-81d6-b85cef4bbb1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5eae6f3-df70-4ac8-aa1d-da334164e75c}" ma:internalName="TaxCatchAll" ma:showField="CatchAllData" ma:web="227a4823-ac85-4bce-9a52-66496d94f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41fb0ab-71b7-4f7a-81d6-b85cef4bbb15" xsi:nil="true"/>
    <lcf76f155ced4ddcb4097134ff3c332f xmlns="fe72d160-1ec5-4034-9af0-3eabb0cb9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FECF55-7CDC-4483-8610-6938E5C0465C}"/>
</file>

<file path=customXml/itemProps2.xml><?xml version="1.0" encoding="utf-8"?>
<ds:datastoreItem xmlns:ds="http://schemas.openxmlformats.org/officeDocument/2006/customXml" ds:itemID="{163F3E98-4022-455B-A8DF-1736013B95D9}"/>
</file>

<file path=customXml/itemProps3.xml><?xml version="1.0" encoding="utf-8"?>
<ds:datastoreItem xmlns:ds="http://schemas.openxmlformats.org/officeDocument/2006/customXml" ds:itemID="{0174D076-DADB-449F-85F9-DEE774BEA7FF}"/>
</file>

<file path=docProps/app.xml><?xml version="1.0" encoding="utf-8"?>
<Properties xmlns="http://schemas.openxmlformats.org/officeDocument/2006/extended-properties" xmlns:vt="http://schemas.openxmlformats.org/officeDocument/2006/docPropsVTypes">
  <Template>Normal.dotm</Template>
  <TotalTime>13</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Munkara-Kerr</dc:creator>
  <cp:keywords/>
  <dc:description/>
  <cp:lastModifiedBy>Catherine Munkara-Kerr</cp:lastModifiedBy>
  <cp:revision>3</cp:revision>
  <dcterms:created xsi:type="dcterms:W3CDTF">2024-11-13T23:55:00Z</dcterms:created>
  <dcterms:modified xsi:type="dcterms:W3CDTF">2024-11-14T00:19:00Z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0x01010007CBB881A9FFAC42A7DEA2FE15230CE5</vt:lpwstr>
  </property>
</Properties>
</file>